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1E69C">
      <w:pPr>
        <w:jc w:val="center"/>
        <w:rPr>
          <w:rFonts w:ascii="方正小标宋简体" w:hAnsi="华文中宋" w:eastAsia="方正小标宋简体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color w:val="auto"/>
          <w:sz w:val="44"/>
          <w:szCs w:val="44"/>
        </w:rPr>
        <w:t>南充职业技术学院2024年科研助理岗位招聘职位表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1403"/>
        <w:gridCol w:w="900"/>
        <w:gridCol w:w="8904"/>
        <w:gridCol w:w="840"/>
        <w:gridCol w:w="824"/>
      </w:tblGrid>
      <w:tr w14:paraId="5C925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tblHeader/>
          <w:jc w:val="center"/>
        </w:trPr>
        <w:tc>
          <w:tcPr>
            <w:tcW w:w="554" w:type="dxa"/>
            <w:vAlign w:val="center"/>
          </w:tcPr>
          <w:p w14:paraId="3F4D91B2">
            <w:pPr>
              <w:jc w:val="center"/>
              <w:rPr>
                <w:rFonts w:ascii="华文中宋" w:hAnsi="华文中宋" w:eastAsia="华文中宋"/>
                <w:color w:val="auto"/>
                <w:szCs w:val="21"/>
              </w:rPr>
            </w:pP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序号</w:t>
            </w:r>
          </w:p>
        </w:tc>
        <w:tc>
          <w:tcPr>
            <w:tcW w:w="1403" w:type="dxa"/>
            <w:vAlign w:val="center"/>
          </w:tcPr>
          <w:p w14:paraId="6B12E23C">
            <w:pPr>
              <w:jc w:val="center"/>
              <w:rPr>
                <w:rFonts w:ascii="华文中宋" w:hAnsi="华文中宋" w:eastAsia="华文中宋"/>
                <w:color w:val="auto"/>
                <w:szCs w:val="21"/>
              </w:rPr>
            </w:pP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岗位名称</w:t>
            </w:r>
          </w:p>
        </w:tc>
        <w:tc>
          <w:tcPr>
            <w:tcW w:w="900" w:type="dxa"/>
            <w:vAlign w:val="center"/>
          </w:tcPr>
          <w:p w14:paraId="754EA370">
            <w:pPr>
              <w:jc w:val="center"/>
              <w:rPr>
                <w:rFonts w:ascii="华文中宋" w:hAnsi="华文中宋" w:eastAsia="华文中宋"/>
                <w:color w:val="auto"/>
                <w:szCs w:val="21"/>
              </w:rPr>
            </w:pP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岗位代码</w:t>
            </w:r>
          </w:p>
        </w:tc>
        <w:tc>
          <w:tcPr>
            <w:tcW w:w="8904" w:type="dxa"/>
            <w:vAlign w:val="center"/>
          </w:tcPr>
          <w:p w14:paraId="6D21E6A3">
            <w:pPr>
              <w:jc w:val="center"/>
              <w:rPr>
                <w:rFonts w:ascii="华文中宋" w:hAnsi="华文中宋" w:eastAsia="华文中宋"/>
                <w:color w:val="auto"/>
                <w:szCs w:val="21"/>
              </w:rPr>
            </w:pPr>
            <w:r>
              <w:rPr>
                <w:rFonts w:hint="eastAsia" w:ascii="华文中宋" w:hAnsi="华文中宋" w:eastAsia="华文中宋"/>
                <w:color w:val="auto"/>
                <w:szCs w:val="21"/>
                <w:lang w:eastAsia="zh-CN"/>
              </w:rPr>
              <w:t>招聘</w:t>
            </w: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条件</w:t>
            </w:r>
          </w:p>
        </w:tc>
        <w:tc>
          <w:tcPr>
            <w:tcW w:w="840" w:type="dxa"/>
            <w:vAlign w:val="center"/>
          </w:tcPr>
          <w:p w14:paraId="4F6EC35B">
            <w:pPr>
              <w:jc w:val="center"/>
              <w:rPr>
                <w:rFonts w:ascii="华文中宋" w:hAnsi="华文中宋" w:eastAsia="华文中宋"/>
                <w:color w:val="auto"/>
                <w:szCs w:val="21"/>
              </w:rPr>
            </w:pPr>
            <w:r>
              <w:rPr>
                <w:rFonts w:hint="eastAsia" w:ascii="华文中宋" w:hAnsi="华文中宋" w:eastAsia="华文中宋"/>
                <w:color w:val="auto"/>
                <w:szCs w:val="21"/>
                <w:lang w:eastAsia="zh-CN"/>
              </w:rPr>
              <w:t>招聘</w:t>
            </w: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数量</w:t>
            </w:r>
          </w:p>
        </w:tc>
        <w:tc>
          <w:tcPr>
            <w:tcW w:w="824" w:type="dxa"/>
            <w:vAlign w:val="center"/>
          </w:tcPr>
          <w:p w14:paraId="0E79F465">
            <w:pPr>
              <w:jc w:val="center"/>
              <w:rPr>
                <w:rFonts w:ascii="华文中宋" w:hAnsi="华文中宋" w:eastAsia="华文中宋"/>
                <w:color w:val="auto"/>
                <w:szCs w:val="21"/>
              </w:rPr>
            </w:pP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服务期限</w:t>
            </w:r>
          </w:p>
        </w:tc>
      </w:tr>
      <w:tr w14:paraId="63D2D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tblHeader/>
          <w:jc w:val="center"/>
        </w:trPr>
        <w:tc>
          <w:tcPr>
            <w:tcW w:w="554" w:type="dxa"/>
            <w:vAlign w:val="center"/>
          </w:tcPr>
          <w:p w14:paraId="4331EF5A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1403" w:type="dxa"/>
            <w:vAlign w:val="center"/>
          </w:tcPr>
          <w:p w14:paraId="3ADF4453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科研助理</w:t>
            </w:r>
          </w:p>
          <w:p w14:paraId="19C3EFDF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（学术助理）</w:t>
            </w:r>
          </w:p>
        </w:tc>
        <w:tc>
          <w:tcPr>
            <w:tcW w:w="900" w:type="dxa"/>
            <w:vAlign w:val="center"/>
          </w:tcPr>
          <w:p w14:paraId="48237EEB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KZ01</w:t>
            </w:r>
          </w:p>
        </w:tc>
        <w:tc>
          <w:tcPr>
            <w:tcW w:w="8904" w:type="dxa"/>
            <w:vAlign w:val="center"/>
          </w:tcPr>
          <w:p w14:paraId="5C41BCE5">
            <w:pPr>
              <w:adjustRightInd w:val="0"/>
              <w:snapToGrid w:val="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1.1994年7月1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/>
                <w:color w:val="auto"/>
                <w:szCs w:val="21"/>
              </w:rPr>
              <w:t>日及以后出生，</w:t>
            </w:r>
            <w:r>
              <w:rPr>
                <w:rFonts w:hint="eastAsia"/>
                <w:color w:val="auto"/>
                <w:szCs w:val="21"/>
                <w:lang w:eastAsia="zh-CN"/>
              </w:rPr>
              <w:t>取得</w:t>
            </w:r>
            <w:r>
              <w:rPr>
                <w:rFonts w:hint="eastAsia"/>
                <w:color w:val="auto"/>
                <w:szCs w:val="21"/>
              </w:rPr>
              <w:t>专科及以上学历</w:t>
            </w:r>
            <w:r>
              <w:rPr>
                <w:rFonts w:hint="eastAsia"/>
                <w:color w:val="auto"/>
                <w:szCs w:val="21"/>
                <w:lang w:eastAsia="zh-CN"/>
              </w:rPr>
              <w:t>的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2024</w:t>
            </w:r>
            <w:r>
              <w:rPr>
                <w:rFonts w:hint="eastAsia"/>
                <w:color w:val="auto"/>
                <w:szCs w:val="21"/>
                <w:lang w:eastAsia="zh-CN"/>
              </w:rPr>
              <w:t>届普通高校</w:t>
            </w:r>
            <w:r>
              <w:rPr>
                <w:rFonts w:hint="eastAsia"/>
                <w:color w:val="auto"/>
                <w:szCs w:val="21"/>
              </w:rPr>
              <w:t>毕业</w:t>
            </w:r>
            <w:r>
              <w:rPr>
                <w:rFonts w:hint="eastAsia"/>
                <w:color w:val="auto"/>
                <w:szCs w:val="21"/>
                <w:lang w:eastAsia="zh-CN"/>
              </w:rPr>
              <w:t>生</w:t>
            </w:r>
            <w:r>
              <w:rPr>
                <w:rFonts w:hint="eastAsia"/>
                <w:color w:val="auto"/>
                <w:szCs w:val="21"/>
              </w:rPr>
              <w:t>；</w:t>
            </w:r>
          </w:p>
          <w:p w14:paraId="222E35C6">
            <w:pPr>
              <w:adjustRightInd w:val="0"/>
              <w:snapToGrid w:val="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2.专科</w:t>
            </w:r>
            <w:r>
              <w:rPr>
                <w:rFonts w:hint="eastAsia"/>
                <w:color w:val="auto"/>
                <w:szCs w:val="21"/>
                <w:lang w:eastAsia="zh-CN"/>
              </w:rPr>
              <w:t>、高职本科</w:t>
            </w:r>
            <w:r>
              <w:rPr>
                <w:rFonts w:hint="eastAsia"/>
                <w:color w:val="auto"/>
                <w:szCs w:val="21"/>
              </w:rPr>
              <w:t>专业：电子与信息大类、装备制造大类、土木建筑大类、农林牧渔大类、财经商贸大类、教育类</w:t>
            </w:r>
            <w:r>
              <w:rPr>
                <w:rFonts w:hint="eastAsia"/>
                <w:color w:val="auto"/>
                <w:szCs w:val="21"/>
                <w:lang w:eastAsia="zh-CN"/>
              </w:rPr>
              <w:t>；或</w:t>
            </w:r>
            <w:r>
              <w:rPr>
                <w:rFonts w:hint="eastAsia"/>
                <w:color w:val="auto"/>
                <w:szCs w:val="21"/>
              </w:rPr>
              <w:t>本科</w:t>
            </w:r>
            <w:r>
              <w:rPr>
                <w:rFonts w:hint="eastAsia"/>
                <w:color w:val="auto"/>
                <w:szCs w:val="21"/>
                <w:lang w:eastAsia="zh-CN"/>
              </w:rPr>
              <w:t>及以上</w:t>
            </w:r>
            <w:r>
              <w:rPr>
                <w:rFonts w:hint="eastAsia"/>
                <w:color w:val="auto"/>
                <w:szCs w:val="21"/>
              </w:rPr>
              <w:t>专业：经济学门类、理学门类、工学门类、农学门类、管理学门类、教育学类；</w:t>
            </w:r>
          </w:p>
          <w:p w14:paraId="75A7F901">
            <w:pPr>
              <w:adjustRightInd w:val="0"/>
              <w:snapToGrid w:val="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3.具有科研意识，工作认真负责，有较强责任心和学习能力、人际沟通能力和团队协作精神；</w:t>
            </w:r>
          </w:p>
          <w:p w14:paraId="6A255EF5">
            <w:pPr>
              <w:adjustRightInd w:val="0"/>
              <w:snapToGrid w:val="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4.取得全国计算机等级考试一级及以上合格证书</w:t>
            </w:r>
            <w:r>
              <w:rPr>
                <w:rFonts w:hint="eastAsia"/>
                <w:color w:val="auto"/>
                <w:szCs w:val="21"/>
                <w:lang w:eastAsia="zh-CN"/>
              </w:rPr>
              <w:t>（计算机类、电子信息类专业除外）</w:t>
            </w:r>
            <w:r>
              <w:rPr>
                <w:rFonts w:hint="eastAsia"/>
                <w:color w:val="auto"/>
                <w:szCs w:val="21"/>
              </w:rPr>
              <w:t>。</w:t>
            </w:r>
          </w:p>
        </w:tc>
        <w:tc>
          <w:tcPr>
            <w:tcW w:w="840" w:type="dxa"/>
            <w:vAlign w:val="center"/>
          </w:tcPr>
          <w:p w14:paraId="53775169">
            <w:pPr>
              <w:adjustRightInd w:val="0"/>
              <w:snapToGrid w:val="0"/>
              <w:jc w:val="center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824" w:type="dxa"/>
            <w:vAlign w:val="center"/>
          </w:tcPr>
          <w:p w14:paraId="2C376758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1年</w:t>
            </w:r>
          </w:p>
        </w:tc>
      </w:tr>
      <w:tr w14:paraId="5C76A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tblHeader/>
          <w:jc w:val="center"/>
        </w:trPr>
        <w:tc>
          <w:tcPr>
            <w:tcW w:w="554" w:type="dxa"/>
            <w:vAlign w:val="center"/>
          </w:tcPr>
          <w:p w14:paraId="79F23D47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</w:p>
        </w:tc>
        <w:tc>
          <w:tcPr>
            <w:tcW w:w="1403" w:type="dxa"/>
            <w:vAlign w:val="center"/>
          </w:tcPr>
          <w:p w14:paraId="3183441E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科研助理</w:t>
            </w:r>
          </w:p>
          <w:p w14:paraId="04F1CE20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（财务助理）</w:t>
            </w:r>
          </w:p>
        </w:tc>
        <w:tc>
          <w:tcPr>
            <w:tcW w:w="900" w:type="dxa"/>
            <w:vAlign w:val="center"/>
          </w:tcPr>
          <w:p w14:paraId="77667634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KZ02</w:t>
            </w:r>
          </w:p>
        </w:tc>
        <w:tc>
          <w:tcPr>
            <w:tcW w:w="8904" w:type="dxa"/>
            <w:vAlign w:val="center"/>
          </w:tcPr>
          <w:p w14:paraId="4E92875E">
            <w:pPr>
              <w:adjustRightInd w:val="0"/>
              <w:snapToGrid w:val="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1.1994年7月1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/>
                <w:color w:val="auto"/>
                <w:szCs w:val="21"/>
              </w:rPr>
              <w:t>日及以后出生，</w:t>
            </w:r>
            <w:r>
              <w:rPr>
                <w:rFonts w:hint="eastAsia"/>
                <w:color w:val="auto"/>
                <w:szCs w:val="21"/>
                <w:lang w:eastAsia="zh-CN"/>
              </w:rPr>
              <w:t>取得</w:t>
            </w:r>
            <w:r>
              <w:rPr>
                <w:rFonts w:hint="eastAsia"/>
                <w:color w:val="auto"/>
                <w:szCs w:val="21"/>
              </w:rPr>
              <w:t>专科及以上学历</w:t>
            </w:r>
            <w:r>
              <w:rPr>
                <w:rFonts w:hint="eastAsia"/>
                <w:color w:val="auto"/>
                <w:szCs w:val="21"/>
                <w:lang w:eastAsia="zh-CN"/>
              </w:rPr>
              <w:t>的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2024</w:t>
            </w:r>
            <w:r>
              <w:rPr>
                <w:rFonts w:hint="eastAsia"/>
                <w:color w:val="auto"/>
                <w:szCs w:val="21"/>
                <w:lang w:eastAsia="zh-CN"/>
              </w:rPr>
              <w:t>届普通高校</w:t>
            </w:r>
            <w:r>
              <w:rPr>
                <w:rFonts w:hint="eastAsia"/>
                <w:color w:val="auto"/>
                <w:szCs w:val="21"/>
              </w:rPr>
              <w:t>毕业</w:t>
            </w:r>
            <w:r>
              <w:rPr>
                <w:rFonts w:hint="eastAsia"/>
                <w:color w:val="auto"/>
                <w:szCs w:val="21"/>
                <w:lang w:eastAsia="zh-CN"/>
              </w:rPr>
              <w:t>生</w:t>
            </w:r>
            <w:r>
              <w:rPr>
                <w:rFonts w:hint="eastAsia"/>
                <w:color w:val="auto"/>
                <w:szCs w:val="21"/>
              </w:rPr>
              <w:t>；</w:t>
            </w:r>
          </w:p>
          <w:p w14:paraId="38A331D6">
            <w:pPr>
              <w:adjustRightInd w:val="0"/>
              <w:snapToGrid w:val="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2.专科</w:t>
            </w:r>
            <w:r>
              <w:rPr>
                <w:rFonts w:hint="eastAsia"/>
                <w:color w:val="auto"/>
                <w:szCs w:val="21"/>
                <w:lang w:eastAsia="zh-CN"/>
              </w:rPr>
              <w:t>、高职本科</w:t>
            </w:r>
            <w:r>
              <w:rPr>
                <w:rFonts w:hint="eastAsia"/>
                <w:color w:val="auto"/>
                <w:szCs w:val="21"/>
              </w:rPr>
              <w:t>专业：财务会计类、统计类；</w:t>
            </w:r>
            <w:r>
              <w:rPr>
                <w:rFonts w:hint="eastAsia"/>
                <w:color w:val="auto"/>
                <w:szCs w:val="21"/>
                <w:lang w:eastAsia="zh-CN"/>
              </w:rPr>
              <w:t>或</w:t>
            </w:r>
            <w:r>
              <w:rPr>
                <w:rFonts w:hint="eastAsia"/>
                <w:color w:val="auto"/>
                <w:szCs w:val="21"/>
              </w:rPr>
              <w:t>本科及以上专业：经济学类、会计学、财务管理、采购管理；</w:t>
            </w:r>
          </w:p>
          <w:p w14:paraId="1EA6AA19">
            <w:pPr>
              <w:adjustRightInd w:val="0"/>
              <w:snapToGrid w:val="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3.具有科研意识，工作认真负责，有较强责任心和学习能力、人际沟通能力和团队协作精神；</w:t>
            </w:r>
          </w:p>
          <w:p w14:paraId="18B692C6">
            <w:pPr>
              <w:adjustRightInd w:val="0"/>
              <w:snapToGrid w:val="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4.取得全国计算机等级考试一级及以上合格证书。</w:t>
            </w:r>
          </w:p>
        </w:tc>
        <w:tc>
          <w:tcPr>
            <w:tcW w:w="840" w:type="dxa"/>
            <w:vAlign w:val="center"/>
          </w:tcPr>
          <w:p w14:paraId="00F88861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824" w:type="dxa"/>
            <w:vAlign w:val="center"/>
          </w:tcPr>
          <w:p w14:paraId="0D03CC20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1年</w:t>
            </w:r>
          </w:p>
        </w:tc>
      </w:tr>
      <w:tr w14:paraId="7B3D9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tblHeader/>
          <w:jc w:val="center"/>
        </w:trPr>
        <w:tc>
          <w:tcPr>
            <w:tcW w:w="554" w:type="dxa"/>
            <w:vAlign w:val="center"/>
          </w:tcPr>
          <w:p w14:paraId="77ED3871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3</w:t>
            </w:r>
          </w:p>
        </w:tc>
        <w:tc>
          <w:tcPr>
            <w:tcW w:w="1403" w:type="dxa"/>
            <w:vAlign w:val="center"/>
          </w:tcPr>
          <w:p w14:paraId="67955DE5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科研助理</w:t>
            </w:r>
          </w:p>
          <w:p w14:paraId="3CDD54D6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（实验（工程）设施运行维护）</w:t>
            </w:r>
          </w:p>
        </w:tc>
        <w:tc>
          <w:tcPr>
            <w:tcW w:w="900" w:type="dxa"/>
            <w:vAlign w:val="center"/>
          </w:tcPr>
          <w:p w14:paraId="39D5CCA3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KZ03</w:t>
            </w:r>
          </w:p>
        </w:tc>
        <w:tc>
          <w:tcPr>
            <w:tcW w:w="8904" w:type="dxa"/>
            <w:vAlign w:val="center"/>
          </w:tcPr>
          <w:p w14:paraId="34244291">
            <w:pPr>
              <w:adjustRightInd w:val="0"/>
              <w:snapToGrid w:val="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1.1994年7月1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/>
                <w:color w:val="auto"/>
                <w:szCs w:val="21"/>
              </w:rPr>
              <w:t>日及以后出生，</w:t>
            </w:r>
            <w:r>
              <w:rPr>
                <w:rFonts w:hint="eastAsia"/>
                <w:color w:val="auto"/>
                <w:szCs w:val="21"/>
                <w:lang w:eastAsia="zh-CN"/>
              </w:rPr>
              <w:t>取得</w:t>
            </w:r>
            <w:r>
              <w:rPr>
                <w:rFonts w:hint="eastAsia"/>
                <w:color w:val="auto"/>
                <w:szCs w:val="21"/>
              </w:rPr>
              <w:t>专科及以上学历</w:t>
            </w:r>
            <w:r>
              <w:rPr>
                <w:rFonts w:hint="eastAsia"/>
                <w:color w:val="auto"/>
                <w:szCs w:val="21"/>
                <w:lang w:eastAsia="zh-CN"/>
              </w:rPr>
              <w:t>的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2024</w:t>
            </w:r>
            <w:r>
              <w:rPr>
                <w:rFonts w:hint="eastAsia"/>
                <w:color w:val="auto"/>
                <w:szCs w:val="21"/>
                <w:lang w:eastAsia="zh-CN"/>
              </w:rPr>
              <w:t>届普通高校</w:t>
            </w:r>
            <w:r>
              <w:rPr>
                <w:rFonts w:hint="eastAsia"/>
                <w:color w:val="auto"/>
                <w:szCs w:val="21"/>
              </w:rPr>
              <w:t>毕业</w:t>
            </w:r>
            <w:r>
              <w:rPr>
                <w:rFonts w:hint="eastAsia"/>
                <w:color w:val="auto"/>
                <w:szCs w:val="21"/>
                <w:lang w:eastAsia="zh-CN"/>
              </w:rPr>
              <w:t>生</w:t>
            </w:r>
            <w:r>
              <w:rPr>
                <w:rFonts w:hint="eastAsia"/>
                <w:color w:val="auto"/>
                <w:szCs w:val="21"/>
              </w:rPr>
              <w:t>；</w:t>
            </w:r>
          </w:p>
          <w:p w14:paraId="0733B19B">
            <w:pPr>
              <w:adjustRightInd w:val="0"/>
              <w:snapToGrid w:val="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2.专业：计算机类、电子信息类；</w:t>
            </w:r>
          </w:p>
          <w:p w14:paraId="7661B882">
            <w:pPr>
              <w:adjustRightInd w:val="0"/>
              <w:snapToGrid w:val="0"/>
              <w:jc w:val="left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</w:rPr>
              <w:t>3.具有科研意识，工作认真负责，有较强责任心和学习能力、人际沟通能力和团队协作精神</w:t>
            </w:r>
            <w:r>
              <w:rPr>
                <w:rFonts w:hint="eastAsia"/>
                <w:color w:val="auto"/>
                <w:szCs w:val="21"/>
                <w:lang w:eastAsia="zh-CN"/>
              </w:rPr>
              <w:t>。</w:t>
            </w:r>
          </w:p>
        </w:tc>
        <w:tc>
          <w:tcPr>
            <w:tcW w:w="840" w:type="dxa"/>
            <w:vAlign w:val="center"/>
          </w:tcPr>
          <w:p w14:paraId="2BB4AB5D">
            <w:pPr>
              <w:adjustRightInd w:val="0"/>
              <w:snapToGrid w:val="0"/>
              <w:jc w:val="center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824" w:type="dxa"/>
            <w:vAlign w:val="center"/>
          </w:tcPr>
          <w:p w14:paraId="2CB661CD"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1年</w:t>
            </w:r>
          </w:p>
        </w:tc>
      </w:tr>
    </w:tbl>
    <w:p w14:paraId="0B0BFD66"/>
    <w:sectPr>
      <w:pgSz w:w="15874" w:h="16838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YWRhZDAxOGRkZTc2NTk3YzY4M2Q2NjAxYzEwY2UifQ=="/>
  </w:docVars>
  <w:rsids>
    <w:rsidRoot w:val="46883DBA"/>
    <w:rsid w:val="44B7644A"/>
    <w:rsid w:val="4688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2024-07-17T07:21:00Z</dcterms:created>
  <dc:creator>国微-小雷</dc:creator>
  <cp:lastModifiedBy>国微-小雷</cp:lastModifiedBy>
  <dcterms:modified xsi:type="dcterms:W3CDTF">2024-07-17T07:23:06Z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BFFFA25070F7433FBA1843BFC3AC7788_11</vt:lpwstr>
  </property>
</Properties>
</file>