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四川高等职业教育研究中心</w:t>
      </w:r>
    </w:p>
    <w:p>
      <w:pPr>
        <w:bidi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第三届职业教育研究优秀成果奖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公示名单</w:t>
      </w:r>
    </w:p>
    <w:p>
      <w:pPr>
        <w:bidi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tbl>
      <w:tblPr>
        <w:tblStyle w:val="5"/>
        <w:tblW w:w="9166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"/>
        <w:gridCol w:w="4429"/>
        <w:gridCol w:w="1091"/>
        <w:gridCol w:w="895"/>
        <w:gridCol w:w="23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66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类型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负责人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源起、开拓与创新：新时代四川高等职业教育发展关键问题研究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专著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蒋永林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四川交通职业技术学院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《红楼梦》人文素质课程研究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专著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马经义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四川国际标榜职业学院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66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基于大数据的教学质量管理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专著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杨桦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四川交通职业技术学院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来华留学生汉语教学实践与思考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系列论文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林娴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成都纺织高等专科学校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后扶贫时代民族地区职业教育发展的战略转型与推进策略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论文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彭敏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劳模、工匠精神融入高职文化素质教育的有效路径探究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论文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尹成鑫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成都航空职业技术学院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职业院校支持中小学校开展职业体验的衔接机制研究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研究报告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高瑜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成都市教育科学研究院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产教融合视阈下高职数字商务专业群人才培养模式构建与实践研究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研究报告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刘星余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四川信息职业技术学院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66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融合高职思政教育视域下社会主义核心价值观培育践行研究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专著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王蓉霞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四川交通职业技术学院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高职英语教育理论研究与实践探索研究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专著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李小蓉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广安职业技术学院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高职院校职务科技成果培育与转化系列论文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系列论文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张金玲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四川信息职业技术学院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高职学前教育类专业“教医结合”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人才培养模式创新与实践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系列论文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张晓茹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雅安职业技术学院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高职院校教师“双逻辑主线” 专业发展标准体系开发及实 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论文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冉嘉洛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广安职业技术学院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“一带一路 ”背景下高职复合型英语人才培养研究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论文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滕春燕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广安职业技术学院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思政教育视野下高职教育助力乡村振兴战略实施的路径研究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论文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孙莉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南充职业技术学院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网络化时代高职教师的角色认知与重塑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论文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徐春梅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职业院校全面开展职业培训的困境和出路 -基于英国、德国职业教育培训立法的启示 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论文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吴青松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成都艺术职业大学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高职教师退出机制的构建 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论文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彭雪明 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泸州职业技术学院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“双高计划”背景下高职“三教”改革的价值、问题和路径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论文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吴秀杰</w:t>
            </w:r>
          </w:p>
        </w:tc>
        <w:tc>
          <w:tcPr>
            <w:tcW w:w="23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成都航空职业技术学院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职业教育赋能民族地区人才振兴的四重维度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论文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李久军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信息化时代职业院校课程教学模式创新研究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研究报告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曾德贵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广安职业技术学院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荣县土陶制作技艺传承人口述实录研究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研究报告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黄政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广安职业技术学院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面向区域经济社会发展需求的地方高职创新创业人才培养研究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研究报告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曾凌 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泸州职业技术学院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新冠疫情背景下基层公共卫生类人才培养研究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研究报告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罗天蔚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四川卫生康复职业学院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基于技能大赛平台的高职创新创业教育机制研究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研究报告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陈飚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四川交通职业技术学院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面向交通类专业需求的高职数学教学改革研究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研究报告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王洋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9F1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四川交通职业技术学院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4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以产业链需求为导向的专业群构建及“BIM+项目载体”课程体系研究——以四川现代职业学院建筑工程专业群为例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研究报告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刘芳语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四川现代职业学院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hZWI2MWU3NzFiNGE3ZWU4NzNjNzdhZmYwMzQxYjIifQ=="/>
  </w:docVars>
  <w:rsids>
    <w:rsidRoot w:val="00000000"/>
    <w:rsid w:val="1C7F58E4"/>
    <w:rsid w:val="358C1F0E"/>
    <w:rsid w:val="4145740B"/>
    <w:rsid w:val="79EF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9F1D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1077</Words>
  <Characters>1098</Characters>
  <Lines>0</Lines>
  <Paragraphs>0</Paragraphs>
  <TotalTime>16</TotalTime>
  <ScaleCrop>false</ScaleCrop>
  <LinksUpToDate>false</LinksUpToDate>
  <CharactersWithSpaces>1115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2022-12-30T03:05:00Z</dcterms:created>
  <dc:creator>Administrator.Win7-2020EBLGYY</dc:creator>
  <cp:lastModifiedBy>小王</cp:lastModifiedBy>
  <dcterms:modified xsi:type="dcterms:W3CDTF">2023-01-03T05:14:17Z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64B2B7D1313742E6BFC581F9012A9B7E</vt:lpwstr>
  </property>
</Properties>
</file>