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F94B3">
      <w:pPr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4</w:t>
      </w:r>
    </w:p>
    <w:p w14:paraId="31523DED">
      <w:pPr>
        <w:adjustRightInd w:val="0"/>
        <w:snapToGrid w:val="0"/>
        <w:jc w:val="center"/>
        <w:rPr>
          <w:rFonts w:ascii="方正小标宋简体" w:hAnsi="宋体" w:eastAsia="方正小标宋简体"/>
          <w:sz w:val="40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sz w:val="40"/>
          <w:szCs w:val="32"/>
        </w:rPr>
        <w:t>南充职业技术学院教职工子女就读附中登记表</w:t>
      </w:r>
    </w:p>
    <w:bookmarkEnd w:id="0"/>
    <w:p w14:paraId="767220B1">
      <w:pPr>
        <w:tabs>
          <w:tab w:val="left" w:pos="554"/>
        </w:tabs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10"/>
          <w:szCs w:val="10"/>
        </w:rPr>
        <w:tab/>
      </w:r>
      <w:r>
        <w:rPr>
          <w:rFonts w:hint="eastAsia" w:ascii="宋体" w:hAnsi="宋体"/>
          <w:b/>
          <w:sz w:val="10"/>
          <w:szCs w:val="10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3"/>
        <w:tblW w:w="14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169"/>
        <w:gridCol w:w="779"/>
        <w:gridCol w:w="1416"/>
        <w:gridCol w:w="2232"/>
        <w:gridCol w:w="2693"/>
        <w:gridCol w:w="2102"/>
        <w:gridCol w:w="1546"/>
        <w:gridCol w:w="2322"/>
      </w:tblGrid>
      <w:tr w14:paraId="59CEA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6FAAD4C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0FD47032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</w:t>
            </w:r>
          </w:p>
          <w:p w14:paraId="296D468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779" w:type="dxa"/>
            <w:shd w:val="clear" w:color="auto" w:fill="auto"/>
            <w:vAlign w:val="center"/>
          </w:tcPr>
          <w:p w14:paraId="1A4D0B8F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6C3F35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66339E07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原就读小学名称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1A38B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家庭住址</w:t>
            </w:r>
          </w:p>
        </w:tc>
        <w:tc>
          <w:tcPr>
            <w:tcW w:w="2102" w:type="dxa"/>
            <w:shd w:val="clear" w:color="auto" w:fill="auto"/>
            <w:vAlign w:val="center"/>
          </w:tcPr>
          <w:p w14:paraId="74732563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小学毕业会</w:t>
            </w:r>
          </w:p>
          <w:p w14:paraId="1935FCF6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考准考证号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2DCCB15F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家长姓名</w:t>
            </w:r>
          </w:p>
        </w:tc>
        <w:tc>
          <w:tcPr>
            <w:tcW w:w="2322" w:type="dxa"/>
            <w:vAlign w:val="center"/>
          </w:tcPr>
          <w:p w14:paraId="23C37166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家长工作部门</w:t>
            </w:r>
          </w:p>
        </w:tc>
      </w:tr>
      <w:tr w14:paraId="426F1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2E2C300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20EC4B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167B8C1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26B8C4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6ADA96C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85BF08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shd w:val="clear" w:color="auto" w:fill="auto"/>
            <w:vAlign w:val="center"/>
          </w:tcPr>
          <w:p w14:paraId="30EDD64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59FA494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</w:tcPr>
          <w:p w14:paraId="2D90467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D41D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0A78DC6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169" w:type="dxa"/>
            <w:shd w:val="clear" w:color="auto" w:fill="auto"/>
            <w:vAlign w:val="center"/>
          </w:tcPr>
          <w:p w14:paraId="6524093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735509D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1F17AEB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53A570D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386C6E7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shd w:val="clear" w:color="auto" w:fill="auto"/>
            <w:vAlign w:val="center"/>
          </w:tcPr>
          <w:p w14:paraId="2395AE7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4ECA10E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vAlign w:val="center"/>
          </w:tcPr>
          <w:p w14:paraId="10F9205D">
            <w:pPr>
              <w:spacing w:line="400" w:lineRule="exact"/>
              <w:ind w:firstLine="720" w:firstLineChars="300"/>
              <w:rPr>
                <w:rFonts w:ascii="宋体" w:hAnsi="宋体"/>
                <w:sz w:val="24"/>
              </w:rPr>
            </w:pPr>
          </w:p>
        </w:tc>
      </w:tr>
      <w:tr w14:paraId="6288E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22E1245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61CB3A4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06311AE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0E6D8E7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3886983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FE1057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shd w:val="clear" w:color="auto" w:fill="auto"/>
            <w:vAlign w:val="center"/>
          </w:tcPr>
          <w:p w14:paraId="4FC082E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2D7271C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vAlign w:val="center"/>
          </w:tcPr>
          <w:p w14:paraId="0613C802">
            <w:pPr>
              <w:spacing w:line="400" w:lineRule="exact"/>
              <w:ind w:firstLine="720" w:firstLineChars="300"/>
              <w:rPr>
                <w:rFonts w:ascii="宋体" w:hAnsi="宋体"/>
                <w:sz w:val="24"/>
              </w:rPr>
            </w:pPr>
          </w:p>
        </w:tc>
      </w:tr>
      <w:tr w14:paraId="353AB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7BCD6BC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7B278EB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059C981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311CDE4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077A942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2D0A8B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shd w:val="clear" w:color="auto" w:fill="auto"/>
            <w:vAlign w:val="center"/>
          </w:tcPr>
          <w:p w14:paraId="4CBAFA8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22A3486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vAlign w:val="center"/>
          </w:tcPr>
          <w:p w14:paraId="4EC76A1F">
            <w:pPr>
              <w:spacing w:line="400" w:lineRule="exact"/>
              <w:ind w:firstLine="720" w:firstLineChars="300"/>
              <w:rPr>
                <w:rFonts w:ascii="宋体" w:hAnsi="宋体"/>
                <w:sz w:val="24"/>
              </w:rPr>
            </w:pPr>
          </w:p>
        </w:tc>
      </w:tr>
      <w:tr w14:paraId="27A41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024ED62F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7F1618A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37B487A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33CBCE6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1D0F89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601CD3A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shd w:val="clear" w:color="auto" w:fill="auto"/>
            <w:vAlign w:val="center"/>
          </w:tcPr>
          <w:p w14:paraId="3EAC35D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6AFD440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vAlign w:val="center"/>
          </w:tcPr>
          <w:p w14:paraId="2B25F7B0">
            <w:pPr>
              <w:spacing w:line="400" w:lineRule="exact"/>
              <w:ind w:firstLine="720" w:firstLineChars="300"/>
              <w:rPr>
                <w:rFonts w:ascii="宋体" w:hAnsi="宋体"/>
                <w:sz w:val="24"/>
              </w:rPr>
            </w:pPr>
          </w:p>
        </w:tc>
      </w:tr>
      <w:tr w14:paraId="1F3F9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33" w:type="dxa"/>
            <w:shd w:val="clear" w:color="auto" w:fill="auto"/>
            <w:vAlign w:val="center"/>
          </w:tcPr>
          <w:p w14:paraId="22ED3C3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27E0BE1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14:paraId="1C7305F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490781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731D582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705544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2" w:type="dxa"/>
            <w:shd w:val="clear" w:color="auto" w:fill="auto"/>
            <w:vAlign w:val="center"/>
          </w:tcPr>
          <w:p w14:paraId="3198697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38DFDDC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2" w:type="dxa"/>
            <w:vAlign w:val="center"/>
          </w:tcPr>
          <w:p w14:paraId="20A8DE94">
            <w:pPr>
              <w:spacing w:line="400" w:lineRule="exact"/>
              <w:ind w:firstLine="720" w:firstLineChars="300"/>
              <w:rPr>
                <w:rFonts w:ascii="宋体" w:hAnsi="宋体"/>
                <w:sz w:val="24"/>
              </w:rPr>
            </w:pPr>
          </w:p>
        </w:tc>
      </w:tr>
    </w:tbl>
    <w:p w14:paraId="5C929F28">
      <w:pPr>
        <w:jc w:val="center"/>
        <w:rPr>
          <w:rFonts w:ascii="方正小标宋简体" w:hAnsi="宋体" w:eastAsia="方正小标宋简体"/>
          <w:sz w:val="32"/>
          <w:szCs w:val="32"/>
        </w:rPr>
      </w:pPr>
    </w:p>
    <w:p w14:paraId="744CD9A2">
      <w:pPr>
        <w:spacing w:line="40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 w14:paraId="0D737F66">
      <w:pPr>
        <w:spacing w:line="400" w:lineRule="exact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南充职业技术学院</w:t>
      </w:r>
    </w:p>
    <w:p w14:paraId="1682ED4C">
      <w:pPr>
        <w:spacing w:line="400" w:lineRule="exact"/>
        <w:jc w:val="left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 w14:paraId="00BC224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74295"/>
    <w:rsid w:val="5947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