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EEBEDD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黑体" w:cs="Times New Roman"/>
          <w:b/>
          <w:bCs w:val="0"/>
          <w:color w:val="000000"/>
          <w:sz w:val="32"/>
          <w:szCs w:val="32"/>
        </w:rPr>
      </w:pPr>
      <w:r>
        <w:rPr>
          <w:rFonts w:hint="eastAsia" w:ascii="Times New Roman" w:hAnsi="Times New Roman" w:eastAsia="黑体" w:cs="Times New Roman"/>
          <w:b/>
          <w:bCs w:val="0"/>
          <w:color w:val="000000"/>
          <w:sz w:val="32"/>
          <w:szCs w:val="32"/>
        </w:rPr>
        <w:t>附件3</w:t>
      </w:r>
    </w:p>
    <w:p w14:paraId="5F50B117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 w:ascii="Times New Roman" w:hAnsi="Times New Roman" w:eastAsia="黑体" w:cs="黑体"/>
          <w:b/>
          <w:bCs w:val="0"/>
          <w:color w:val="auto"/>
          <w:sz w:val="32"/>
          <w:szCs w:val="32"/>
        </w:rPr>
      </w:pPr>
    </w:p>
    <w:p w14:paraId="573EE68E">
      <w:pPr>
        <w:keepNext w:val="0"/>
        <w:keepLines w:val="0"/>
        <w:pageBreakBefore w:val="0"/>
        <w:widowControl w:val="0"/>
        <w:tabs>
          <w:tab w:val="left" w:pos="0"/>
        </w:tabs>
        <w:kinsoku/>
        <w:wordWrap/>
        <w:overflowPunct/>
        <w:topLinePunct w:val="0"/>
        <w:autoSpaceDE/>
        <w:autoSpaceDN/>
        <w:bidi w:val="0"/>
        <w:spacing w:line="320" w:lineRule="exact"/>
        <w:rPr>
          <w:rFonts w:ascii="Times New Roman" w:hAnsi="Times New Roman" w:eastAsia="黑体"/>
          <w:b w:val="0"/>
          <w:bCs/>
          <w:color w:val="auto"/>
          <w:sz w:val="28"/>
          <w:szCs w:val="28"/>
        </w:rPr>
      </w:pPr>
      <w:r>
        <w:rPr>
          <w:rFonts w:hint="eastAsia" w:ascii="Times New Roman" w:hAnsi="Times New Roman" w:eastAsia="黑体"/>
          <w:b w:val="0"/>
          <w:bCs/>
          <w:color w:val="auto"/>
          <w:sz w:val="28"/>
          <w:szCs w:val="28"/>
          <w:lang w:val="en-US" w:eastAsia="zh-CN"/>
        </w:rPr>
        <w:t>二级学院、部门</w:t>
      </w:r>
      <w:r>
        <w:rPr>
          <w:rFonts w:hint="eastAsia" w:ascii="Times New Roman" w:hAnsi="Times New Roman" w:eastAsia="黑体"/>
          <w:b w:val="0"/>
          <w:bCs/>
          <w:color w:val="auto"/>
          <w:sz w:val="28"/>
          <w:szCs w:val="28"/>
        </w:rPr>
        <w:t>：        （盖章）                           联系人：             联系电话：</w:t>
      </w:r>
    </w:p>
    <w:tbl>
      <w:tblPr>
        <w:tblStyle w:val="2"/>
        <w:tblpPr w:leftFromText="180" w:rightFromText="180" w:vertAnchor="text" w:horzAnchor="page" w:tblpX="1160" w:tblpY="316"/>
        <w:tblOverlap w:val="never"/>
        <w:tblW w:w="5106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507"/>
        <w:gridCol w:w="1477"/>
        <w:gridCol w:w="1366"/>
        <w:gridCol w:w="1123"/>
        <w:gridCol w:w="1500"/>
        <w:gridCol w:w="2421"/>
        <w:gridCol w:w="1753"/>
        <w:gridCol w:w="1985"/>
        <w:gridCol w:w="1708"/>
      </w:tblGrid>
      <w:tr w14:paraId="5E4D3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5000" w:type="pct"/>
            <w:gridSpan w:val="10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FFD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Times New Roman" w:hAnsi="Times New Roman"/>
                <w:color w:val="auto"/>
                <w:sz w:val="32"/>
                <w:szCs w:val="32"/>
                <w:lang w:bidi="ar"/>
              </w:rPr>
            </w:pPr>
            <w:r>
              <w:rPr>
                <w:rFonts w:hint="eastAsia" w:ascii="Times New Roman" w:hAnsi="Times New Roman"/>
                <w:color w:val="auto"/>
                <w:sz w:val="32"/>
                <w:szCs w:val="32"/>
                <w:lang w:eastAsia="zh-CN" w:bidi="ar"/>
              </w:rPr>
              <w:t>南充职业技术学院2025</w:t>
            </w:r>
            <w:r>
              <w:rPr>
                <w:rFonts w:ascii="Times New Roman" w:hAnsi="Times New Roman"/>
                <w:color w:val="auto"/>
                <w:sz w:val="32"/>
                <w:szCs w:val="32"/>
                <w:lang w:bidi="ar"/>
              </w:rPr>
              <w:t>年度</w:t>
            </w:r>
            <w:r>
              <w:rPr>
                <w:rFonts w:hint="eastAsia" w:ascii="Times New Roman" w:hAnsi="Times New Roman"/>
                <w:color w:val="auto"/>
                <w:sz w:val="32"/>
                <w:szCs w:val="32"/>
                <w:lang w:eastAsia="zh-CN" w:bidi="ar"/>
              </w:rPr>
              <w:t>博士科研启动基金项目</w:t>
            </w:r>
            <w:r>
              <w:rPr>
                <w:rFonts w:ascii="Times New Roman" w:hAnsi="Times New Roman"/>
                <w:color w:val="auto"/>
                <w:sz w:val="32"/>
                <w:szCs w:val="32"/>
                <w:lang w:bidi="ar"/>
              </w:rPr>
              <w:t>申报汇总表</w:t>
            </w:r>
          </w:p>
        </w:tc>
      </w:tr>
      <w:tr w14:paraId="48C50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3" w:hRule="atLeast"/>
        </w:trPr>
        <w:tc>
          <w:tcPr>
            <w:tcW w:w="152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15557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7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36758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auto"/>
                <w:sz w:val="24"/>
                <w:szCs w:val="24"/>
                <w:lang w:val="en-US" w:eastAsia="zh-CN" w:bidi="ar"/>
              </w:rPr>
              <w:t>院/部</w:t>
            </w:r>
          </w:p>
        </w:tc>
        <w:tc>
          <w:tcPr>
            <w:tcW w:w="51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FC06F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bCs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color w:val="auto"/>
                <w:sz w:val="28"/>
                <w:szCs w:val="28"/>
                <w:lang w:bidi="ar"/>
              </w:rPr>
              <w:t>项目类别</w:t>
            </w:r>
          </w:p>
          <w:p w14:paraId="04A68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Style w:val="4"/>
                <w:rFonts w:hint="eastAsia" w:ascii="Times New Roman" w:hAnsi="Times New Roman"/>
                <w:b w:val="0"/>
                <w:bCs/>
                <w:i w:val="0"/>
                <w:iCs w:val="0"/>
                <w:color w:val="auto"/>
                <w:lang w:eastAsia="zh-CN" w:bidi="ar"/>
              </w:rPr>
              <w:t>填写</w:t>
            </w:r>
            <w:r>
              <w:rPr>
                <w:rStyle w:val="4"/>
                <w:rFonts w:hint="default" w:ascii="Times New Roman" w:hAnsi="Times New Roman"/>
                <w:b w:val="0"/>
                <w:bCs/>
                <w:i w:val="0"/>
                <w:iCs w:val="0"/>
                <w:color w:val="auto"/>
                <w:lang w:bidi="ar"/>
              </w:rPr>
              <w:t>自然科学</w:t>
            </w:r>
            <w:r>
              <w:rPr>
                <w:rStyle w:val="4"/>
                <w:rFonts w:hint="eastAsia" w:ascii="Times New Roman" w:hAnsi="Times New Roman"/>
                <w:b w:val="0"/>
                <w:bCs/>
                <w:i w:val="0"/>
                <w:iCs w:val="0"/>
                <w:color w:val="auto"/>
                <w:lang w:eastAsia="zh-CN" w:bidi="ar"/>
              </w:rPr>
              <w:t>或</w:t>
            </w:r>
            <w:r>
              <w:rPr>
                <w:rStyle w:val="4"/>
                <w:rFonts w:hint="default" w:ascii="Times New Roman" w:hAnsi="Times New Roman"/>
                <w:b w:val="0"/>
                <w:bCs/>
                <w:i w:val="0"/>
                <w:iCs w:val="0"/>
                <w:color w:val="auto"/>
                <w:lang w:bidi="ar"/>
              </w:rPr>
              <w:t>人文社科</w:t>
            </w:r>
          </w:p>
        </w:tc>
        <w:tc>
          <w:tcPr>
            <w:tcW w:w="47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C4F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39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8C741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负责人（职称）</w:t>
            </w:r>
          </w:p>
          <w:p w14:paraId="45F04C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/>
                <w:b w:val="0"/>
                <w:color w:val="auto"/>
                <w:lang w:bidi="ar"/>
              </w:rPr>
              <w:t>职称填写高、中、初、其他</w:t>
            </w:r>
          </w:p>
        </w:tc>
        <w:tc>
          <w:tcPr>
            <w:tcW w:w="52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67A3D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参研人员（职称）</w:t>
            </w:r>
          </w:p>
          <w:p w14:paraId="5FC050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Style w:val="4"/>
                <w:rFonts w:hint="default" w:ascii="Times New Roman" w:hAnsi="Times New Roman"/>
                <w:b w:val="0"/>
                <w:color w:val="auto"/>
                <w:lang w:bidi="ar"/>
              </w:rPr>
              <w:t>如为校外人员请在姓名后括号内写明其工作单位全称</w:t>
            </w:r>
          </w:p>
        </w:tc>
        <w:tc>
          <w:tcPr>
            <w:tcW w:w="84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00C3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预期成果形式</w:t>
            </w:r>
          </w:p>
        </w:tc>
        <w:tc>
          <w:tcPr>
            <w:tcW w:w="6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98C0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学科分类</w:t>
            </w:r>
          </w:p>
          <w:p w14:paraId="6B630C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</w:pPr>
            <w:r>
              <w:rPr>
                <w:rStyle w:val="4"/>
                <w:rFonts w:hint="default" w:ascii="Times New Roman" w:hAnsi="Times New Roman"/>
                <w:b w:val="0"/>
                <w:color w:val="auto"/>
                <w:lang w:bidi="ar"/>
              </w:rPr>
              <w:t>在《中华人民共和国国家标准-学科分类与代码》中查询，填写三位数字对应的一级学科名称</w:t>
            </w:r>
          </w:p>
        </w:tc>
        <w:tc>
          <w:tcPr>
            <w:tcW w:w="69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B38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服务的国民经济行业</w:t>
            </w:r>
          </w:p>
          <w:p w14:paraId="17011C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</w:pPr>
            <w:r>
              <w:rPr>
                <w:rStyle w:val="4"/>
                <w:rFonts w:hint="default" w:ascii="Times New Roman" w:hAnsi="Times New Roman"/>
                <w:b w:val="0"/>
                <w:color w:val="auto"/>
                <w:lang w:bidi="ar"/>
              </w:rPr>
              <w:t>在《国民经济行业分类和代码》中查询，填写三位数字对应的中类代码名称</w:t>
            </w:r>
          </w:p>
        </w:tc>
        <w:tc>
          <w:tcPr>
            <w:tcW w:w="59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91A9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  <w:t>项目的社会经济目标</w:t>
            </w:r>
          </w:p>
          <w:p w14:paraId="226BF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center"/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</w:pPr>
            <w:r>
              <w:rPr>
                <w:rStyle w:val="4"/>
                <w:rFonts w:hint="default" w:ascii="Times New Roman" w:hAnsi="Times New Roman"/>
                <w:b w:val="0"/>
                <w:color w:val="auto"/>
                <w:lang w:bidi="ar"/>
              </w:rPr>
              <w:t>在《社会经济目标分类与代码》中查询，填写四位数字对应的中类代码名称</w:t>
            </w:r>
          </w:p>
        </w:tc>
      </w:tr>
      <w:tr w14:paraId="279BDE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9" w:hRule="atLeast"/>
        </w:trPr>
        <w:tc>
          <w:tcPr>
            <w:tcW w:w="152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E9C3D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sz w:val="28"/>
                <w:szCs w:val="28"/>
                <w:lang w:bidi="ar"/>
              </w:rPr>
              <w:t>示例</w:t>
            </w:r>
          </w:p>
        </w:tc>
        <w:tc>
          <w:tcPr>
            <w:tcW w:w="17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74170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color w:val="auto"/>
                <w:lang w:val="en-US" w:eastAsia="zh-CN"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val="en-US" w:eastAsia="zh-CN" w:bidi="ar"/>
              </w:rPr>
              <w:t>信息工程学院</w:t>
            </w:r>
          </w:p>
        </w:tc>
        <w:tc>
          <w:tcPr>
            <w:tcW w:w="51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CA3F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自然科学</w:t>
            </w:r>
          </w:p>
        </w:tc>
        <w:tc>
          <w:tcPr>
            <w:tcW w:w="47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393A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大数据背景下******的建设与应用</w:t>
            </w:r>
          </w:p>
        </w:tc>
        <w:tc>
          <w:tcPr>
            <w:tcW w:w="39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E5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刘**（高）</w:t>
            </w:r>
          </w:p>
        </w:tc>
        <w:tc>
          <w:tcPr>
            <w:tcW w:w="52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3CCD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颜**（中）、何**（其他，嘉陵区农业局）、杨**（初，西华师范大学）</w:t>
            </w:r>
          </w:p>
        </w:tc>
        <w:tc>
          <w:tcPr>
            <w:tcW w:w="84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BD253D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Times New Roman" w:hAnsi="Times New Roman" w:eastAsia="宋体" w:cs="宋体"/>
                <w:b w:val="0"/>
                <w:bCs w:val="0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宋体"/>
                <w:b w:val="0"/>
                <w:bCs/>
                <w:color w:val="auto"/>
                <w:sz w:val="21"/>
                <w:szCs w:val="21"/>
                <w:lang w:val="en-US" w:eastAsia="zh-CN" w:bidi="ar"/>
              </w:rPr>
              <w:t>1.成功申报市厅级及以上科研团队1项。2.立项省部级及以上纵向科研项目1项。3.立项市厅级或省厅级纵向科研项目3项，且到账经费5万元及以上。</w:t>
            </w:r>
          </w:p>
          <w:p w14:paraId="593C54E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center"/>
              <w:rPr>
                <w:rFonts w:hint="default" w:ascii="Times New Roman" w:hAnsi="Times New Roman" w:eastAsia="仿宋_GB2312" w:cs="仿宋_GB2312"/>
                <w:b w:val="0"/>
                <w:color w:val="auto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6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CD06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计算机科学技术</w:t>
            </w:r>
          </w:p>
        </w:tc>
        <w:tc>
          <w:tcPr>
            <w:tcW w:w="69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4CA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软件开发</w:t>
            </w:r>
          </w:p>
        </w:tc>
        <w:tc>
          <w:tcPr>
            <w:tcW w:w="59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0D701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黑体" w:cs="黑体"/>
                <w:b w:val="0"/>
                <w:color w:val="auto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cs="宋体"/>
                <w:b w:val="0"/>
                <w:color w:val="auto"/>
                <w:lang w:bidi="ar"/>
              </w:rPr>
              <w:t>信息与通信技术（ICT）服务业</w:t>
            </w:r>
          </w:p>
        </w:tc>
      </w:tr>
      <w:tr w14:paraId="21D0F9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6362E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  <w:t>1</w:t>
            </w:r>
          </w:p>
        </w:tc>
        <w:tc>
          <w:tcPr>
            <w:tcW w:w="177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A94BB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1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A2A8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47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786C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39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F25BA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2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A5444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84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1B38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CEC6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9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CE7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9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78C7C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</w:tr>
      <w:tr w14:paraId="3A1FEF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52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0200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  <w:t>2</w:t>
            </w:r>
          </w:p>
        </w:tc>
        <w:tc>
          <w:tcPr>
            <w:tcW w:w="177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60C48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17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53491D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47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50EDD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39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EFF9A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2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AE29C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84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FCBA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1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C48D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95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9A421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9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16A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</w:tr>
      <w:tr w14:paraId="069CEE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152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3468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textAlignment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  <w:r>
              <w:rPr>
                <w:rFonts w:ascii="Times New Roman" w:hAnsi="Times New Roman"/>
                <w:b w:val="0"/>
                <w:color w:val="auto"/>
                <w:sz w:val="21"/>
                <w:szCs w:val="21"/>
                <w:lang w:bidi="ar"/>
              </w:rPr>
              <w:t>3</w:t>
            </w:r>
          </w:p>
        </w:tc>
        <w:tc>
          <w:tcPr>
            <w:tcW w:w="177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08DBE0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17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E73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478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982F0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393" w:type="pct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2046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25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29267A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847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4E11C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13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18C15B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695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45FBF9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  <w:tc>
          <w:tcPr>
            <w:tcW w:w="598" w:type="pct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 w14:paraId="7F41B1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jc w:val="center"/>
              <w:rPr>
                <w:rFonts w:ascii="Times New Roman" w:hAnsi="Times New Roman"/>
                <w:color w:val="auto"/>
                <w:sz w:val="21"/>
                <w:szCs w:val="21"/>
              </w:rPr>
            </w:pPr>
          </w:p>
        </w:tc>
      </w:tr>
    </w:tbl>
    <w:p w14:paraId="5E2681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40" w:lineRule="exact"/>
        <w:jc w:val="left"/>
      </w:pPr>
      <w:r>
        <w:rPr>
          <w:rFonts w:ascii="Times New Roman" w:hAnsi="Times New Roman"/>
          <w:b w:val="0"/>
          <w:color w:val="auto"/>
          <w:sz w:val="21"/>
          <w:szCs w:val="21"/>
        </w:rPr>
        <w:t>备注：项目类别包括</w:t>
      </w:r>
      <w:r>
        <w:rPr>
          <w:rFonts w:hint="eastAsia" w:ascii="Times New Roman" w:hAnsi="Times New Roman"/>
          <w:b w:val="0"/>
          <w:color w:val="auto"/>
          <w:sz w:val="21"/>
          <w:szCs w:val="21"/>
        </w:rPr>
        <w:t>自然科学类项目、人文社科类项目。</w:t>
      </w:r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pgNumType w:fmt="decimal"/>
      <w:cols w:space="720" w:num="1"/>
      <w:docGrid w:type="linesAndChars" w:linePitch="32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3F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uiPriority w:val="0"/>
    <w:rPr>
      <w:rFonts w:hint="eastAsia" w:ascii="黑体" w:hAnsi="宋体" w:eastAsia="黑体" w:cs="黑体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2025-09-16T02:58:46Z</dcterms:created>
  <dc:creator>Administrator</dc:creator>
  <cp:lastModifiedBy>远远大魔王</cp:lastModifiedBy>
  <dcterms:modified xsi:type="dcterms:W3CDTF">2025-09-16T02:58:55Z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eyJoZGlkIjoiZWQ4ZTIxMGMyZWZjNjBhNmM4OTU0ZmFiYjIzNzM2ZDAiLCJ1c2VySWQiOiIxMzA1MzA4MDU3In0=</vt:lpwstr>
  </property>
  <property fmtid="{D5CDD505-2E9C-101B-9397-08002B2CF9AE}" pid="4" name="ICV">
    <vt:lpwstr>107CF490250F44D899C7B60341341F79_12</vt:lpwstr>
  </property>
</Properties>
</file>